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95F4" w14:textId="77777777" w:rsidR="00D5697A" w:rsidRDefault="006F7361">
      <w:pPr>
        <w:pStyle w:val="Heading1"/>
        <w:tabs>
          <w:tab w:val="center" w:pos="2642"/>
          <w:tab w:val="center" w:pos="10886"/>
        </w:tabs>
        <w:ind w:left="-896" w:firstLine="0"/>
      </w:pPr>
      <w:r>
        <w:t xml:space="preserve">  </w:t>
      </w:r>
      <w:r>
        <w:tab/>
        <w:t xml:space="preserve">Gatwick Detainees Welfare Group </w:t>
      </w:r>
      <w:r>
        <w:tab/>
        <w:t xml:space="preserve"> </w:t>
      </w:r>
    </w:p>
    <w:p w14:paraId="33E48736" w14:textId="77777777" w:rsidR="00D5697A" w:rsidRDefault="006F7361">
      <w:pPr>
        <w:spacing w:after="108" w:line="259" w:lineRule="auto"/>
        <w:ind w:left="0" w:right="0" w:firstLine="0"/>
        <w:jc w:val="left"/>
      </w:pPr>
      <w:r>
        <w:rPr>
          <w:rFonts w:ascii="Times New Roman" w:eastAsia="Times New Roman" w:hAnsi="Times New Roman" w:cs="Times New Roman"/>
          <w:sz w:val="20"/>
        </w:rPr>
        <w:t xml:space="preserve"> </w:t>
      </w:r>
    </w:p>
    <w:p w14:paraId="6123E6BA" w14:textId="77777777" w:rsidR="00D5697A" w:rsidRDefault="006F7361">
      <w:pPr>
        <w:spacing w:after="0" w:line="259" w:lineRule="auto"/>
        <w:ind w:left="1243" w:right="0" w:firstLine="0"/>
        <w:jc w:val="left"/>
      </w:pPr>
      <w:r>
        <w:rPr>
          <w:b/>
          <w:sz w:val="28"/>
        </w:rPr>
        <w:t>Post-Detention Administrator and Detention Advocacy Coordinator</w:t>
      </w:r>
      <w:r>
        <w:rPr>
          <w:rFonts w:ascii="Times New Roman" w:eastAsia="Times New Roman" w:hAnsi="Times New Roman" w:cs="Times New Roman"/>
          <w:sz w:val="28"/>
        </w:rPr>
        <w:t xml:space="preserve"> </w:t>
      </w:r>
    </w:p>
    <w:p w14:paraId="39574BAE" w14:textId="77777777" w:rsidR="00D5697A" w:rsidRDefault="006F7361">
      <w:pPr>
        <w:spacing w:after="67" w:line="259" w:lineRule="auto"/>
        <w:ind w:left="0" w:right="0" w:firstLine="0"/>
        <w:jc w:val="left"/>
      </w:pPr>
      <w:r>
        <w:rPr>
          <w:rFonts w:ascii="Times New Roman" w:eastAsia="Times New Roman" w:hAnsi="Times New Roman" w:cs="Times New Roman"/>
          <w:sz w:val="25"/>
        </w:rPr>
        <w:t xml:space="preserve"> </w:t>
      </w:r>
    </w:p>
    <w:p w14:paraId="64FF3171" w14:textId="77777777" w:rsidR="00D5697A" w:rsidRDefault="006F7361">
      <w:pPr>
        <w:pStyle w:val="Heading2"/>
        <w:ind w:left="108"/>
      </w:pPr>
      <w:r>
        <w:t xml:space="preserve">About the Gatwick Detainees Welfare Group </w:t>
      </w:r>
    </w:p>
    <w:p w14:paraId="2D18B716" w14:textId="77777777" w:rsidR="00D5697A" w:rsidRDefault="006F7361">
      <w:pPr>
        <w:spacing w:after="30" w:line="259" w:lineRule="auto"/>
        <w:ind w:left="0" w:right="0" w:firstLine="0"/>
        <w:jc w:val="left"/>
      </w:pPr>
      <w:r>
        <w:rPr>
          <w:b/>
          <w:sz w:val="23"/>
        </w:rPr>
        <w:t xml:space="preserve"> </w:t>
      </w:r>
    </w:p>
    <w:p w14:paraId="28348436" w14:textId="77777777" w:rsidR="00D5697A" w:rsidRDefault="006F7361">
      <w:pPr>
        <w:ind w:right="72"/>
      </w:pPr>
      <w:r>
        <w:t xml:space="preserve">GDWG is a charity committed to improving the welfare and wellbeing of people who have experienced immigration detention, through offering friendship and support and advocating for fair treatment. We primarily work with people detained at Tinsley House and Brook House Immigration Removal Centre’s (IRCs) at Gatwick Airport. We have around 70 volunteer visitors who befriend and make weekly visits to people in detention. Refugee Tales is the advocacy project of GDWG, which calls for a future without detention, </w:t>
      </w:r>
      <w:r>
        <w:t xml:space="preserve">and works with people who have experienced detention to call for change. Refugee Tales produces biennial anthologies sharing the stories of people who have been detained in the UK and uses these tales to speak to people of influence and advocate for change. Refugee Tales holds a 5-day walk every summer, as well as monthly day walks throughout the year to raise awareness of immigration detention in the UK and build community for those who have experienced detention. </w:t>
      </w:r>
    </w:p>
    <w:p w14:paraId="01C0CE75" w14:textId="77777777" w:rsidR="00D5697A" w:rsidRDefault="006F7361">
      <w:pPr>
        <w:spacing w:after="35" w:line="259" w:lineRule="auto"/>
        <w:ind w:left="0" w:right="0" w:firstLine="0"/>
        <w:jc w:val="left"/>
      </w:pPr>
      <w:r>
        <w:rPr>
          <w:sz w:val="22"/>
        </w:rPr>
        <w:t xml:space="preserve"> </w:t>
      </w:r>
    </w:p>
    <w:p w14:paraId="5CBD12E1" w14:textId="77777777" w:rsidR="00D5697A" w:rsidRDefault="006F7361">
      <w:pPr>
        <w:ind w:right="72"/>
      </w:pPr>
      <w:r>
        <w:t xml:space="preserve">This role works primarily with GDWG and is a unique opportunity to gain both administrative and nonlegal casework experience in a committed team. </w:t>
      </w:r>
    </w:p>
    <w:p w14:paraId="5C8A1A4E" w14:textId="77777777" w:rsidR="00D5697A" w:rsidRDefault="006F7361">
      <w:pPr>
        <w:spacing w:after="35" w:line="259" w:lineRule="auto"/>
        <w:ind w:left="0" w:right="0" w:firstLine="0"/>
        <w:jc w:val="left"/>
      </w:pPr>
      <w:r>
        <w:rPr>
          <w:sz w:val="22"/>
        </w:rPr>
        <w:t xml:space="preserve"> </w:t>
      </w:r>
    </w:p>
    <w:p w14:paraId="392007A4" w14:textId="77777777" w:rsidR="00D5697A" w:rsidRDefault="006F7361">
      <w:pPr>
        <w:spacing w:after="15" w:line="259" w:lineRule="auto"/>
        <w:ind w:left="108" w:right="0"/>
        <w:jc w:val="left"/>
      </w:pPr>
      <w:r>
        <w:rPr>
          <w:b/>
        </w:rPr>
        <w:t xml:space="preserve">Post-Detention Administrator and Detention Advocacy Coordinator Contract: </w:t>
      </w:r>
    </w:p>
    <w:p w14:paraId="1CD1E83C" w14:textId="77777777" w:rsidR="00D5697A" w:rsidRDefault="006F7361">
      <w:pPr>
        <w:numPr>
          <w:ilvl w:val="0"/>
          <w:numId w:val="1"/>
        </w:numPr>
        <w:ind w:right="72" w:hanging="360"/>
      </w:pPr>
      <w:r>
        <w:t xml:space="preserve">To support GDWG, and </w:t>
      </w:r>
      <w:proofErr w:type="gramStart"/>
      <w:r>
        <w:t>in particular the</w:t>
      </w:r>
      <w:proofErr w:type="gramEnd"/>
      <w:r>
        <w:t xml:space="preserve"> casework team, in its administrative and casework tasks. </w:t>
      </w:r>
    </w:p>
    <w:p w14:paraId="3BC70E7A" w14:textId="77777777" w:rsidR="00D5697A" w:rsidRDefault="006F7361">
      <w:pPr>
        <w:numPr>
          <w:ilvl w:val="0"/>
          <w:numId w:val="1"/>
        </w:numPr>
        <w:ind w:right="72" w:hanging="360"/>
      </w:pPr>
      <w:r>
        <w:t xml:space="preserve">This role would be full-time: 5 days per week, blended working with Thursday in the office and one other day to be agreed. </w:t>
      </w:r>
    </w:p>
    <w:p w14:paraId="5E833F80" w14:textId="77777777" w:rsidR="00D5697A" w:rsidRDefault="006F7361">
      <w:pPr>
        <w:numPr>
          <w:ilvl w:val="0"/>
          <w:numId w:val="1"/>
        </w:numPr>
        <w:ind w:right="72" w:hanging="360"/>
      </w:pPr>
      <w:r>
        <w:t xml:space="preserve">Salary: £21,000 – £25,000 depending on experience. </w:t>
      </w:r>
    </w:p>
    <w:p w14:paraId="6C2801E4" w14:textId="77777777" w:rsidR="00D5697A" w:rsidRDefault="006F7361">
      <w:pPr>
        <w:numPr>
          <w:ilvl w:val="0"/>
          <w:numId w:val="1"/>
        </w:numPr>
        <w:ind w:right="72" w:hanging="360"/>
      </w:pPr>
      <w:r>
        <w:t xml:space="preserve">The position reports to the Advocacy Manager.  </w:t>
      </w:r>
    </w:p>
    <w:p w14:paraId="55DD7359" w14:textId="77777777" w:rsidR="00D5697A" w:rsidRDefault="006F7361">
      <w:pPr>
        <w:spacing w:after="20" w:line="259" w:lineRule="auto"/>
        <w:ind w:left="833" w:right="0" w:firstLine="0"/>
        <w:jc w:val="left"/>
      </w:pPr>
      <w:r>
        <w:t xml:space="preserve"> </w:t>
      </w:r>
    </w:p>
    <w:p w14:paraId="2B9F1059" w14:textId="77777777" w:rsidR="00D5697A" w:rsidRDefault="006F7361">
      <w:pPr>
        <w:spacing w:after="15" w:line="259" w:lineRule="auto"/>
        <w:ind w:left="108" w:right="0"/>
        <w:jc w:val="left"/>
      </w:pPr>
      <w:r>
        <w:rPr>
          <w:b/>
        </w:rPr>
        <w:t xml:space="preserve">The role includes the following activities and responsibilities:  </w:t>
      </w:r>
    </w:p>
    <w:p w14:paraId="1042F935" w14:textId="77777777" w:rsidR="00D5697A" w:rsidRDefault="006F7361">
      <w:pPr>
        <w:numPr>
          <w:ilvl w:val="0"/>
          <w:numId w:val="1"/>
        </w:numPr>
        <w:ind w:right="72" w:hanging="360"/>
      </w:pPr>
      <w:r>
        <w:t xml:space="preserve">Attending a welfare drop-in at Tinsley House one day a week </w:t>
      </w:r>
    </w:p>
    <w:p w14:paraId="745F15AE" w14:textId="77777777" w:rsidR="00D5697A" w:rsidRDefault="006F7361">
      <w:pPr>
        <w:numPr>
          <w:ilvl w:val="0"/>
          <w:numId w:val="1"/>
        </w:numPr>
        <w:ind w:right="72" w:hanging="360"/>
      </w:pPr>
      <w:r>
        <w:t xml:space="preserve">Holding a caseload of clients and keeping in regular contact with them </w:t>
      </w:r>
    </w:p>
    <w:p w14:paraId="7ECFB396" w14:textId="77777777" w:rsidR="00D5697A" w:rsidRDefault="006F7361">
      <w:pPr>
        <w:numPr>
          <w:ilvl w:val="0"/>
          <w:numId w:val="1"/>
        </w:numPr>
        <w:ind w:right="72" w:hanging="360"/>
      </w:pPr>
      <w:r>
        <w:t xml:space="preserve">Advocacy follow-up to the Tinsley House drop-in </w:t>
      </w:r>
    </w:p>
    <w:p w14:paraId="0129799B" w14:textId="77777777" w:rsidR="00D5697A" w:rsidRDefault="006F7361">
      <w:pPr>
        <w:numPr>
          <w:ilvl w:val="0"/>
          <w:numId w:val="1"/>
        </w:numPr>
        <w:ind w:right="72" w:hanging="360"/>
      </w:pPr>
      <w:r>
        <w:lastRenderedPageBreak/>
        <w:t xml:space="preserve">Coordinating and supporting volunteer visitors </w:t>
      </w:r>
    </w:p>
    <w:p w14:paraId="2F2AE961" w14:textId="77777777" w:rsidR="00D5697A" w:rsidRDefault="006F7361">
      <w:pPr>
        <w:numPr>
          <w:ilvl w:val="0"/>
          <w:numId w:val="1"/>
        </w:numPr>
        <w:ind w:right="72" w:hanging="360"/>
      </w:pPr>
      <w:r>
        <w:t xml:space="preserve">Packing clothing for detained people </w:t>
      </w:r>
    </w:p>
    <w:p w14:paraId="1C47FF50" w14:textId="77777777" w:rsidR="00D5697A" w:rsidRDefault="006F7361">
      <w:pPr>
        <w:numPr>
          <w:ilvl w:val="0"/>
          <w:numId w:val="1"/>
        </w:numPr>
        <w:ind w:right="72" w:hanging="360"/>
      </w:pPr>
      <w:r>
        <w:t xml:space="preserve">Coordinating clothing volunteers </w:t>
      </w:r>
    </w:p>
    <w:p w14:paraId="111A7393" w14:textId="77777777" w:rsidR="00D5697A" w:rsidRDefault="006F7361">
      <w:pPr>
        <w:numPr>
          <w:ilvl w:val="0"/>
          <w:numId w:val="1"/>
        </w:numPr>
        <w:ind w:right="72" w:hanging="360"/>
      </w:pPr>
      <w:r>
        <w:t xml:space="preserve">Communicating with stakeholders to ensure the clothing room is fully stocked </w:t>
      </w:r>
    </w:p>
    <w:p w14:paraId="3ED07F85" w14:textId="77777777" w:rsidR="00D5697A" w:rsidRDefault="006F7361">
      <w:pPr>
        <w:numPr>
          <w:ilvl w:val="0"/>
          <w:numId w:val="1"/>
        </w:numPr>
        <w:ind w:right="72" w:hanging="360"/>
      </w:pPr>
      <w:r>
        <w:t xml:space="preserve">Organising petty cash  </w:t>
      </w:r>
    </w:p>
    <w:p w14:paraId="5FB8DA7B" w14:textId="77777777" w:rsidR="00D5697A" w:rsidRDefault="006F7361">
      <w:pPr>
        <w:numPr>
          <w:ilvl w:val="0"/>
          <w:numId w:val="1"/>
        </w:numPr>
        <w:ind w:right="72" w:hanging="360"/>
      </w:pPr>
      <w:r>
        <w:t xml:space="preserve">Phone line duty </w:t>
      </w:r>
    </w:p>
    <w:p w14:paraId="4E6BECDB" w14:textId="77777777" w:rsidR="006F7361" w:rsidRDefault="006F7361" w:rsidP="006F7361">
      <w:pPr>
        <w:ind w:left="883" w:right="72" w:firstLine="0"/>
      </w:pPr>
    </w:p>
    <w:p w14:paraId="51A29C04" w14:textId="77777777" w:rsidR="00D5697A" w:rsidRDefault="006F7361">
      <w:pPr>
        <w:pStyle w:val="Heading1"/>
        <w:tabs>
          <w:tab w:val="center" w:pos="2642"/>
          <w:tab w:val="center" w:pos="10886"/>
        </w:tabs>
        <w:ind w:left="-896" w:firstLine="0"/>
      </w:pPr>
      <w:r>
        <w:t xml:space="preserve">  </w:t>
      </w:r>
      <w:r>
        <w:tab/>
        <w:t xml:space="preserve">Gatwick Detainees Welfare Group </w:t>
      </w:r>
      <w:r>
        <w:tab/>
        <w:t xml:space="preserve"> </w:t>
      </w:r>
    </w:p>
    <w:p w14:paraId="66481E8A" w14:textId="77777777" w:rsidR="00D5697A" w:rsidRDefault="006F7361">
      <w:pPr>
        <w:spacing w:after="37" w:line="259" w:lineRule="auto"/>
        <w:ind w:left="883" w:right="0" w:firstLine="0"/>
        <w:jc w:val="left"/>
      </w:pPr>
      <w:r>
        <w:t xml:space="preserve"> </w:t>
      </w:r>
    </w:p>
    <w:p w14:paraId="77C89335" w14:textId="77777777" w:rsidR="00D5697A" w:rsidRDefault="006F7361">
      <w:pPr>
        <w:numPr>
          <w:ilvl w:val="0"/>
          <w:numId w:val="2"/>
        </w:numPr>
        <w:ind w:right="72" w:hanging="360"/>
      </w:pPr>
      <w:r>
        <w:t xml:space="preserve">Responding to referrals and logging them on our database </w:t>
      </w:r>
    </w:p>
    <w:p w14:paraId="64C45ADA" w14:textId="77777777" w:rsidR="00D5697A" w:rsidRDefault="006F7361">
      <w:pPr>
        <w:numPr>
          <w:ilvl w:val="0"/>
          <w:numId w:val="2"/>
        </w:numPr>
        <w:ind w:right="72" w:hanging="360"/>
      </w:pPr>
      <w:r>
        <w:t xml:space="preserve">Making initial contact with detained people </w:t>
      </w:r>
    </w:p>
    <w:p w14:paraId="5BDE4E1C" w14:textId="77777777" w:rsidR="00D5697A" w:rsidRDefault="006F7361">
      <w:pPr>
        <w:numPr>
          <w:ilvl w:val="0"/>
          <w:numId w:val="2"/>
        </w:numPr>
        <w:ind w:right="72" w:hanging="360"/>
      </w:pPr>
      <w:r>
        <w:t xml:space="preserve">Buying phone credit for detained people and those we are supporting post detention </w:t>
      </w:r>
    </w:p>
    <w:p w14:paraId="7A677E1B" w14:textId="77777777" w:rsidR="00D5697A" w:rsidRDefault="006F7361">
      <w:pPr>
        <w:numPr>
          <w:ilvl w:val="0"/>
          <w:numId w:val="2"/>
        </w:numPr>
        <w:ind w:right="72" w:hanging="360"/>
      </w:pPr>
      <w:r>
        <w:t xml:space="preserve">Sending phone credit to detained people and those we are supporting post detention </w:t>
      </w:r>
    </w:p>
    <w:p w14:paraId="6F5DCE43" w14:textId="77777777" w:rsidR="00D5697A" w:rsidRDefault="006F7361">
      <w:pPr>
        <w:numPr>
          <w:ilvl w:val="0"/>
          <w:numId w:val="2"/>
        </w:numPr>
        <w:ind w:right="72" w:hanging="360"/>
      </w:pPr>
      <w:r>
        <w:t xml:space="preserve">Buying and sending supermarket vouchers once a month and as needed </w:t>
      </w:r>
    </w:p>
    <w:p w14:paraId="7CBED54D" w14:textId="77777777" w:rsidR="00D5697A" w:rsidRDefault="006F7361">
      <w:pPr>
        <w:numPr>
          <w:ilvl w:val="0"/>
          <w:numId w:val="2"/>
        </w:numPr>
        <w:ind w:right="72" w:hanging="360"/>
      </w:pPr>
      <w:r>
        <w:t xml:space="preserve">Assisting with booking travel for our </w:t>
      </w:r>
      <w:proofErr w:type="gramStart"/>
      <w:r>
        <w:t>Post-Detention</w:t>
      </w:r>
      <w:proofErr w:type="gramEnd"/>
      <w:r>
        <w:t xml:space="preserve"> community </w:t>
      </w:r>
    </w:p>
    <w:p w14:paraId="4009D9A4" w14:textId="77777777" w:rsidR="00D5697A" w:rsidRDefault="006F7361">
      <w:pPr>
        <w:numPr>
          <w:ilvl w:val="0"/>
          <w:numId w:val="2"/>
        </w:numPr>
        <w:ind w:right="72" w:hanging="360"/>
      </w:pPr>
      <w:r>
        <w:t xml:space="preserve">Booking emergency accommodation as and when needed </w:t>
      </w:r>
      <w:r>
        <w:rPr>
          <w:rFonts w:ascii="Segoe UI Symbol" w:eastAsia="Segoe UI Symbol" w:hAnsi="Segoe UI Symbol" w:cs="Segoe UI Symbol"/>
        </w:rPr>
        <w:t>•</w:t>
      </w:r>
      <w:r>
        <w:rPr>
          <w:rFonts w:ascii="Arial" w:eastAsia="Arial" w:hAnsi="Arial" w:cs="Arial"/>
        </w:rPr>
        <w:t xml:space="preserve"> </w:t>
      </w:r>
      <w:r>
        <w:t xml:space="preserve">Purchasing clothing and other items on request  </w:t>
      </w:r>
    </w:p>
    <w:p w14:paraId="54EF4D5B" w14:textId="77777777" w:rsidR="00D5697A" w:rsidRDefault="006F7361">
      <w:pPr>
        <w:spacing w:after="22" w:line="259" w:lineRule="auto"/>
        <w:ind w:left="113" w:right="0" w:firstLine="0"/>
        <w:jc w:val="left"/>
      </w:pPr>
      <w:r>
        <w:rPr>
          <w:b/>
        </w:rPr>
        <w:t xml:space="preserve"> </w:t>
      </w:r>
    </w:p>
    <w:p w14:paraId="7B7781A8" w14:textId="77777777" w:rsidR="00D5697A" w:rsidRDefault="006F7361">
      <w:pPr>
        <w:spacing w:after="15" w:line="259" w:lineRule="auto"/>
        <w:ind w:left="108" w:right="0"/>
        <w:jc w:val="left"/>
      </w:pPr>
      <w:r>
        <w:rPr>
          <w:b/>
        </w:rPr>
        <w:t xml:space="preserve">Skills and experience required: </w:t>
      </w:r>
    </w:p>
    <w:p w14:paraId="32B615EC" w14:textId="77777777" w:rsidR="00D5697A" w:rsidRDefault="006F7361">
      <w:pPr>
        <w:spacing w:after="20" w:line="259" w:lineRule="auto"/>
        <w:ind w:left="113" w:right="0" w:firstLine="0"/>
        <w:jc w:val="left"/>
      </w:pPr>
      <w:r>
        <w:rPr>
          <w:b/>
        </w:rPr>
        <w:t xml:space="preserve"> </w:t>
      </w:r>
    </w:p>
    <w:p w14:paraId="0E73DD5F" w14:textId="77777777" w:rsidR="00D5697A" w:rsidRDefault="006F7361">
      <w:pPr>
        <w:pStyle w:val="Heading2"/>
        <w:ind w:left="108"/>
      </w:pPr>
      <w:r>
        <w:t xml:space="preserve">Essential </w:t>
      </w:r>
    </w:p>
    <w:p w14:paraId="0E0048CD" w14:textId="77777777" w:rsidR="00D5697A" w:rsidRDefault="006F7361">
      <w:pPr>
        <w:numPr>
          <w:ilvl w:val="0"/>
          <w:numId w:val="3"/>
        </w:numPr>
        <w:ind w:right="72" w:hanging="360"/>
      </w:pPr>
      <w:r>
        <w:t xml:space="preserve">Attention to detail  </w:t>
      </w:r>
    </w:p>
    <w:p w14:paraId="3BF5984B" w14:textId="77777777" w:rsidR="00D5697A" w:rsidRDefault="006F7361">
      <w:pPr>
        <w:numPr>
          <w:ilvl w:val="0"/>
          <w:numId w:val="3"/>
        </w:numPr>
        <w:ind w:right="72" w:hanging="360"/>
      </w:pPr>
      <w:r>
        <w:t xml:space="preserve">Empathy with GDWG’s values and mission and with the issues facing refugees, people seeking asylum and those in or with experience of detention  </w:t>
      </w:r>
    </w:p>
    <w:p w14:paraId="57E05B72" w14:textId="77777777" w:rsidR="00D5697A" w:rsidRDefault="006F7361">
      <w:pPr>
        <w:numPr>
          <w:ilvl w:val="0"/>
          <w:numId w:val="3"/>
        </w:numPr>
        <w:ind w:right="72" w:hanging="360"/>
      </w:pPr>
      <w:r>
        <w:t xml:space="preserve">Ability and willingness to learn and develop in the role </w:t>
      </w:r>
    </w:p>
    <w:p w14:paraId="55211B53" w14:textId="77777777" w:rsidR="00D5697A" w:rsidRDefault="006F7361">
      <w:pPr>
        <w:numPr>
          <w:ilvl w:val="0"/>
          <w:numId w:val="3"/>
        </w:numPr>
        <w:ind w:right="72" w:hanging="360"/>
      </w:pPr>
      <w:r>
        <w:t xml:space="preserve">Initiative, problem-solving and resourcefulness  </w:t>
      </w:r>
    </w:p>
    <w:p w14:paraId="7222231B" w14:textId="77777777" w:rsidR="00D5697A" w:rsidRDefault="006F7361">
      <w:pPr>
        <w:numPr>
          <w:ilvl w:val="0"/>
          <w:numId w:val="3"/>
        </w:numPr>
        <w:ind w:right="72" w:hanging="360"/>
      </w:pPr>
      <w:r>
        <w:t xml:space="preserve">Reliability   </w:t>
      </w:r>
    </w:p>
    <w:p w14:paraId="22A9A87D" w14:textId="77777777" w:rsidR="00D5697A" w:rsidRDefault="006F7361">
      <w:pPr>
        <w:numPr>
          <w:ilvl w:val="0"/>
          <w:numId w:val="3"/>
        </w:numPr>
        <w:ind w:right="72" w:hanging="360"/>
      </w:pPr>
      <w:r>
        <w:t xml:space="preserve">Ability to build strong working relationships with external contacts and volunteers </w:t>
      </w:r>
    </w:p>
    <w:p w14:paraId="61B1899E" w14:textId="77777777" w:rsidR="00D5697A" w:rsidRDefault="006F7361">
      <w:pPr>
        <w:numPr>
          <w:ilvl w:val="0"/>
          <w:numId w:val="3"/>
        </w:numPr>
        <w:ind w:right="72" w:hanging="360"/>
      </w:pPr>
      <w:r>
        <w:t xml:space="preserve">Natural empathy and ability to build trust with those we support in detention </w:t>
      </w:r>
    </w:p>
    <w:p w14:paraId="72F953CD" w14:textId="77777777" w:rsidR="00D5697A" w:rsidRDefault="006F7361">
      <w:pPr>
        <w:numPr>
          <w:ilvl w:val="0"/>
          <w:numId w:val="3"/>
        </w:numPr>
        <w:ind w:right="72" w:hanging="360"/>
      </w:pPr>
      <w:r>
        <w:t xml:space="preserve">Non-judgmental attitude and ability to work with clients with unconditional positive regard </w:t>
      </w:r>
    </w:p>
    <w:p w14:paraId="6210E4C5" w14:textId="77777777" w:rsidR="00D5697A" w:rsidRDefault="006F7361">
      <w:pPr>
        <w:numPr>
          <w:ilvl w:val="0"/>
          <w:numId w:val="3"/>
        </w:numPr>
        <w:ind w:right="72" w:hanging="360"/>
      </w:pPr>
      <w:r>
        <w:t xml:space="preserve">Ability to maintain effective professional boundaries with those we support </w:t>
      </w:r>
    </w:p>
    <w:p w14:paraId="3D2538CD" w14:textId="77777777" w:rsidR="00D5697A" w:rsidRDefault="006F7361">
      <w:pPr>
        <w:numPr>
          <w:ilvl w:val="0"/>
          <w:numId w:val="3"/>
        </w:numPr>
        <w:ind w:right="72" w:hanging="360"/>
      </w:pPr>
      <w:r>
        <w:lastRenderedPageBreak/>
        <w:t xml:space="preserve">Teamwork and self-reliance: ability to work well with others </w:t>
      </w:r>
      <w:proofErr w:type="gramStart"/>
      <w:r>
        <w:t>and also</w:t>
      </w:r>
      <w:proofErr w:type="gramEnd"/>
      <w:r>
        <w:t xml:space="preserve"> use initiative  </w:t>
      </w:r>
    </w:p>
    <w:p w14:paraId="5800E524" w14:textId="77777777" w:rsidR="00D5697A" w:rsidRDefault="006F7361">
      <w:pPr>
        <w:numPr>
          <w:ilvl w:val="0"/>
          <w:numId w:val="3"/>
        </w:numPr>
        <w:ind w:right="72" w:hanging="360"/>
      </w:pPr>
      <w:r>
        <w:t xml:space="preserve">Effective time management and ability to juggle and prioritise competing demands on their time  </w:t>
      </w:r>
    </w:p>
    <w:p w14:paraId="356379A9" w14:textId="77777777" w:rsidR="00D5697A" w:rsidRDefault="006F7361">
      <w:pPr>
        <w:numPr>
          <w:ilvl w:val="0"/>
          <w:numId w:val="3"/>
        </w:numPr>
        <w:ind w:right="72" w:hanging="360"/>
      </w:pPr>
      <w:r>
        <w:t xml:space="preserve">Understanding of issues faced by migrants with an unstable immigration status </w:t>
      </w:r>
    </w:p>
    <w:p w14:paraId="443F0B3B" w14:textId="77777777" w:rsidR="00D5697A" w:rsidRDefault="006F7361">
      <w:pPr>
        <w:numPr>
          <w:ilvl w:val="0"/>
          <w:numId w:val="3"/>
        </w:numPr>
        <w:ind w:right="72" w:hanging="360"/>
      </w:pPr>
      <w:r>
        <w:t xml:space="preserve">Experience using databases </w:t>
      </w:r>
    </w:p>
    <w:p w14:paraId="419EB12C" w14:textId="77777777" w:rsidR="00D5697A" w:rsidRDefault="006F7361">
      <w:pPr>
        <w:numPr>
          <w:ilvl w:val="0"/>
          <w:numId w:val="3"/>
        </w:numPr>
        <w:ind w:right="72" w:hanging="360"/>
      </w:pPr>
      <w:r>
        <w:t xml:space="preserve">Experience using Microsoft Word and Excel </w:t>
      </w:r>
    </w:p>
    <w:p w14:paraId="7FFFBD8C" w14:textId="77777777" w:rsidR="00D5697A" w:rsidRDefault="006F7361">
      <w:pPr>
        <w:numPr>
          <w:ilvl w:val="0"/>
          <w:numId w:val="3"/>
        </w:numPr>
        <w:ind w:right="72" w:hanging="360"/>
      </w:pPr>
      <w:r>
        <w:t xml:space="preserve">Experience receiving and sending emails </w:t>
      </w:r>
    </w:p>
    <w:p w14:paraId="11179887" w14:textId="77777777" w:rsidR="00D5697A" w:rsidRDefault="006F7361">
      <w:pPr>
        <w:numPr>
          <w:ilvl w:val="0"/>
          <w:numId w:val="3"/>
        </w:numPr>
        <w:ind w:right="72" w:hanging="360"/>
      </w:pPr>
      <w:r>
        <w:t xml:space="preserve">Experience and confidence making online card payments </w:t>
      </w:r>
    </w:p>
    <w:p w14:paraId="51431F7A" w14:textId="77777777" w:rsidR="00D5697A" w:rsidRDefault="006F7361">
      <w:pPr>
        <w:spacing w:after="22" w:line="259" w:lineRule="auto"/>
        <w:ind w:left="720" w:right="0" w:firstLine="0"/>
        <w:jc w:val="left"/>
      </w:pPr>
      <w:r>
        <w:t xml:space="preserve"> </w:t>
      </w:r>
    </w:p>
    <w:p w14:paraId="171B5A26" w14:textId="77777777" w:rsidR="00D5697A" w:rsidRDefault="006F7361">
      <w:pPr>
        <w:pStyle w:val="Heading2"/>
        <w:ind w:left="108"/>
      </w:pPr>
      <w:r>
        <w:t xml:space="preserve">Preferred </w:t>
      </w:r>
    </w:p>
    <w:p w14:paraId="0F5E1A95" w14:textId="77777777" w:rsidR="00D5697A" w:rsidRDefault="006F7361">
      <w:pPr>
        <w:numPr>
          <w:ilvl w:val="0"/>
          <w:numId w:val="4"/>
        </w:numPr>
        <w:ind w:right="72" w:hanging="360"/>
      </w:pPr>
      <w:r>
        <w:t xml:space="preserve">Lived experience of detention/the asylum system or experience of work with refugees/migrants/criminal justice/human rights  </w:t>
      </w:r>
    </w:p>
    <w:p w14:paraId="282E7124" w14:textId="77777777" w:rsidR="00D5697A" w:rsidRDefault="006F7361">
      <w:pPr>
        <w:numPr>
          <w:ilvl w:val="0"/>
          <w:numId w:val="4"/>
        </w:numPr>
        <w:ind w:right="72" w:hanging="360"/>
      </w:pPr>
      <w:r>
        <w:t xml:space="preserve">Experience of work/volunteering in the voluntary sector </w:t>
      </w:r>
    </w:p>
    <w:p w14:paraId="18B72F99" w14:textId="77777777" w:rsidR="00D5697A" w:rsidRDefault="006F7361">
      <w:pPr>
        <w:numPr>
          <w:ilvl w:val="0"/>
          <w:numId w:val="4"/>
        </w:numPr>
        <w:ind w:right="72" w:hanging="360"/>
      </w:pPr>
      <w:r>
        <w:t xml:space="preserve">Good understanding of mental health and complex needs  </w:t>
      </w:r>
    </w:p>
    <w:p w14:paraId="18ED649F" w14:textId="576B2480" w:rsidR="006F7361" w:rsidRDefault="006F7361" w:rsidP="006F7361">
      <w:pPr>
        <w:ind w:left="705" w:right="72" w:firstLine="0"/>
      </w:pPr>
    </w:p>
    <w:p w14:paraId="46A9B8EE" w14:textId="77777777" w:rsidR="00D5697A" w:rsidRDefault="006F7361">
      <w:pPr>
        <w:pStyle w:val="Heading1"/>
        <w:tabs>
          <w:tab w:val="center" w:pos="2642"/>
          <w:tab w:val="center" w:pos="10886"/>
        </w:tabs>
        <w:ind w:left="-896" w:firstLine="0"/>
      </w:pPr>
      <w:r>
        <w:t xml:space="preserve">  </w:t>
      </w:r>
      <w:r>
        <w:tab/>
        <w:t xml:space="preserve">Gatwick Detainees Welfare Group </w:t>
      </w:r>
      <w:r>
        <w:tab/>
        <w:t xml:space="preserve"> </w:t>
      </w:r>
    </w:p>
    <w:p w14:paraId="78284CB6" w14:textId="77777777" w:rsidR="00D5697A" w:rsidRDefault="006F7361">
      <w:pPr>
        <w:tabs>
          <w:tab w:val="center" w:pos="406"/>
          <w:tab w:val="center" w:pos="3361"/>
        </w:tabs>
        <w:ind w:left="0" w:right="0" w:firstLine="0"/>
        <w:jc w:val="left"/>
      </w:pPr>
      <w:r>
        <w:rPr>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Experience of safeguarding people with vulnerabilities </w:t>
      </w:r>
    </w:p>
    <w:p w14:paraId="3D13E28B" w14:textId="77777777" w:rsidR="00D5697A" w:rsidRDefault="006F7361">
      <w:pPr>
        <w:spacing w:after="20" w:line="259" w:lineRule="auto"/>
        <w:ind w:left="113" w:right="0" w:firstLine="0"/>
        <w:jc w:val="left"/>
      </w:pPr>
      <w:r>
        <w:rPr>
          <w:b/>
        </w:rPr>
        <w:t xml:space="preserve"> </w:t>
      </w:r>
    </w:p>
    <w:p w14:paraId="3EE6D539" w14:textId="77777777" w:rsidR="00D5697A" w:rsidRDefault="006F7361">
      <w:pPr>
        <w:pStyle w:val="Heading2"/>
        <w:ind w:left="108"/>
      </w:pPr>
      <w:r>
        <w:t xml:space="preserve">Equal Opportunities </w:t>
      </w:r>
    </w:p>
    <w:p w14:paraId="388EC6AC" w14:textId="77777777" w:rsidR="00D5697A" w:rsidRDefault="006F7361">
      <w:pPr>
        <w:spacing w:after="30" w:line="259" w:lineRule="auto"/>
        <w:ind w:left="0" w:right="0" w:firstLine="0"/>
        <w:jc w:val="left"/>
      </w:pPr>
      <w:r>
        <w:rPr>
          <w:b/>
          <w:sz w:val="23"/>
        </w:rPr>
        <w:t xml:space="preserve"> </w:t>
      </w:r>
    </w:p>
    <w:p w14:paraId="58687B97" w14:textId="77777777" w:rsidR="00D5697A" w:rsidRDefault="006F7361">
      <w:pPr>
        <w:ind w:right="72"/>
      </w:pPr>
      <w:r>
        <w:t xml:space="preserve">GDWG is an equal opportunities employer committed to promoting an environment that is inclusive and free from all forms of unlawful or unfair discrimination and values the diversity of its people. We actively welcome applications from people of all backgrounds including those with lived experience of detention and take every possible step to ensure that no individual will be disadvantaged. We are committed to the employment and career development of disabled people and guarantee an interview to anyone with </w:t>
      </w:r>
      <w:r>
        <w:t xml:space="preserve">a disability whose application demonstrates the essential requirements of the role. </w:t>
      </w:r>
    </w:p>
    <w:p w14:paraId="3B5A3828" w14:textId="77777777" w:rsidR="00D5697A" w:rsidRDefault="006F7361">
      <w:pPr>
        <w:spacing w:after="22" w:line="259" w:lineRule="auto"/>
        <w:ind w:left="113" w:right="0" w:firstLine="0"/>
        <w:jc w:val="left"/>
      </w:pPr>
      <w:r>
        <w:t xml:space="preserve"> </w:t>
      </w:r>
    </w:p>
    <w:p w14:paraId="0F292A61" w14:textId="77777777" w:rsidR="00D5697A" w:rsidRDefault="006F7361">
      <w:pPr>
        <w:ind w:right="72"/>
      </w:pPr>
      <w:r>
        <w:t xml:space="preserve">We are proud to be a member of the </w:t>
      </w:r>
      <w:hyperlink r:id="rId7">
        <w:r>
          <w:rPr>
            <w:color w:val="0000FF"/>
            <w:u w:val="single" w:color="0000FF"/>
          </w:rPr>
          <w:t>Experts by Experience Employment Network</w:t>
        </w:r>
      </w:hyperlink>
      <w:hyperlink r:id="rId8">
        <w:r>
          <w:t xml:space="preserve"> </w:t>
        </w:r>
      </w:hyperlink>
      <w:r>
        <w:t xml:space="preserve">(EBE). EBE aims to increase representation of people with lived experience in the charity sector. Please feel free to use their information and resources or request support with your application preparation via their website. </w:t>
      </w:r>
    </w:p>
    <w:p w14:paraId="394B8888" w14:textId="77777777" w:rsidR="00D5697A" w:rsidRDefault="006F7361">
      <w:pPr>
        <w:spacing w:after="20" w:line="259" w:lineRule="auto"/>
        <w:ind w:left="113" w:right="0" w:firstLine="0"/>
        <w:jc w:val="left"/>
      </w:pPr>
      <w:r>
        <w:rPr>
          <w:b/>
        </w:rPr>
        <w:t xml:space="preserve"> </w:t>
      </w:r>
    </w:p>
    <w:p w14:paraId="21C19336" w14:textId="77777777" w:rsidR="00D5697A" w:rsidRDefault="006F7361">
      <w:pPr>
        <w:pStyle w:val="Heading2"/>
        <w:ind w:left="108"/>
      </w:pPr>
      <w:r>
        <w:lastRenderedPageBreak/>
        <w:t xml:space="preserve">Safeguarding </w:t>
      </w:r>
    </w:p>
    <w:p w14:paraId="1A39553D" w14:textId="77777777" w:rsidR="00D5697A" w:rsidRDefault="006F7361">
      <w:pPr>
        <w:spacing w:after="27" w:line="259" w:lineRule="auto"/>
        <w:ind w:left="0" w:right="0" w:firstLine="0"/>
        <w:jc w:val="left"/>
      </w:pPr>
      <w:r>
        <w:rPr>
          <w:b/>
          <w:sz w:val="23"/>
        </w:rPr>
        <w:t xml:space="preserve"> </w:t>
      </w:r>
    </w:p>
    <w:p w14:paraId="2487B7BD" w14:textId="77777777" w:rsidR="00D5697A" w:rsidRDefault="006F7361">
      <w:pPr>
        <w:ind w:right="72"/>
      </w:pPr>
      <w:r>
        <w:t xml:space="preserve">We are committed to safeguarding and promoting the welfare of children, young people and vulnerable adults. The successful applicant will be subject to an enhanced check by the Disclosure &amp; Barring Service check and 2 years referencing. </w:t>
      </w:r>
    </w:p>
    <w:p w14:paraId="05A09871" w14:textId="77777777" w:rsidR="00D5697A" w:rsidRDefault="006F7361">
      <w:pPr>
        <w:spacing w:after="22" w:line="259" w:lineRule="auto"/>
        <w:ind w:left="113" w:right="0" w:firstLine="0"/>
        <w:jc w:val="left"/>
      </w:pPr>
      <w:r>
        <w:t xml:space="preserve"> </w:t>
      </w:r>
    </w:p>
    <w:p w14:paraId="7D04E52A" w14:textId="77777777" w:rsidR="00D5697A" w:rsidRDefault="006F7361">
      <w:pPr>
        <w:pStyle w:val="Heading2"/>
        <w:ind w:left="108"/>
      </w:pPr>
      <w:r>
        <w:t xml:space="preserve">Application, closing date and interview </w:t>
      </w:r>
    </w:p>
    <w:p w14:paraId="3FD86C5A" w14:textId="77777777" w:rsidR="00D5697A" w:rsidRDefault="006F7361">
      <w:pPr>
        <w:spacing w:after="23" w:line="259" w:lineRule="auto"/>
        <w:ind w:left="113" w:right="0" w:firstLine="0"/>
        <w:jc w:val="left"/>
      </w:pPr>
      <w:r>
        <w:t xml:space="preserve"> </w:t>
      </w:r>
    </w:p>
    <w:p w14:paraId="6CC18857" w14:textId="77777777" w:rsidR="00D5697A" w:rsidRDefault="006F7361">
      <w:pPr>
        <w:spacing w:after="35"/>
        <w:ind w:right="72"/>
      </w:pPr>
      <w:r>
        <w:t xml:space="preserve">Please send completed applications to </w:t>
      </w:r>
      <w:r>
        <w:rPr>
          <w:color w:val="0000FF"/>
          <w:u w:val="single" w:color="0000FF"/>
        </w:rPr>
        <w:t>lara@gdwg.org.uk</w:t>
      </w:r>
      <w:r>
        <w:t xml:space="preserve"> by 17</w:t>
      </w:r>
      <w:r>
        <w:rPr>
          <w:vertAlign w:val="superscript"/>
        </w:rPr>
        <w:t>th</w:t>
      </w:r>
      <w:r>
        <w:t xml:space="preserve"> January 2025. We will be holding interviews online on 22</w:t>
      </w:r>
      <w:r>
        <w:rPr>
          <w:vertAlign w:val="superscript"/>
        </w:rPr>
        <w:t>nd</w:t>
      </w:r>
      <w:r>
        <w:t xml:space="preserve"> January 2025. </w:t>
      </w:r>
    </w:p>
    <w:p w14:paraId="57987507" w14:textId="77777777" w:rsidR="00D5697A" w:rsidRDefault="006F7361">
      <w:pPr>
        <w:spacing w:after="22" w:line="259" w:lineRule="auto"/>
        <w:ind w:left="113" w:right="0" w:firstLine="0"/>
        <w:jc w:val="left"/>
      </w:pPr>
      <w:r>
        <w:t xml:space="preserve"> </w:t>
      </w:r>
    </w:p>
    <w:p w14:paraId="0ECE7E77" w14:textId="77777777" w:rsidR="00D5697A" w:rsidRDefault="006F7361">
      <w:pPr>
        <w:ind w:right="72"/>
      </w:pPr>
      <w:r>
        <w:t xml:space="preserve">If you have any questions regarding the </w:t>
      </w:r>
      <w:proofErr w:type="gramStart"/>
      <w:r>
        <w:t>role</w:t>
      </w:r>
      <w:proofErr w:type="gramEnd"/>
      <w:r>
        <w:t xml:space="preserve"> please call Karris on 07990113174. </w:t>
      </w:r>
    </w:p>
    <w:p w14:paraId="22D64471" w14:textId="77777777" w:rsidR="00D5697A" w:rsidRDefault="006F7361">
      <w:pPr>
        <w:spacing w:after="20" w:line="259" w:lineRule="auto"/>
        <w:ind w:left="113" w:right="0" w:firstLine="0"/>
        <w:jc w:val="left"/>
      </w:pPr>
      <w:r>
        <w:t xml:space="preserve"> </w:t>
      </w:r>
    </w:p>
    <w:p w14:paraId="110C7926" w14:textId="77777777" w:rsidR="00D5697A" w:rsidRDefault="006F7361">
      <w:pPr>
        <w:spacing w:after="0" w:line="259" w:lineRule="auto"/>
        <w:ind w:left="113" w:right="0" w:firstLine="0"/>
        <w:jc w:val="left"/>
      </w:pPr>
      <w:r>
        <w:t xml:space="preserve"> </w:t>
      </w:r>
    </w:p>
    <w:sectPr w:rsidR="00D5697A">
      <w:headerReference w:type="even" r:id="rId9"/>
      <w:headerReference w:type="default" r:id="rId10"/>
      <w:footerReference w:type="even" r:id="rId11"/>
      <w:footerReference w:type="default" r:id="rId12"/>
      <w:headerReference w:type="first" r:id="rId13"/>
      <w:footerReference w:type="first" r:id="rId14"/>
      <w:pgSz w:w="11921" w:h="16850"/>
      <w:pgMar w:top="3236" w:right="756" w:bottom="1043" w:left="881" w:header="592"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AF2CB" w14:textId="77777777" w:rsidR="006F7361" w:rsidRDefault="006F7361">
      <w:pPr>
        <w:spacing w:after="0" w:line="240" w:lineRule="auto"/>
      </w:pPr>
      <w:r>
        <w:separator/>
      </w:r>
    </w:p>
  </w:endnote>
  <w:endnote w:type="continuationSeparator" w:id="0">
    <w:p w14:paraId="7567ADCB" w14:textId="77777777" w:rsidR="006F7361" w:rsidRDefault="006F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C3F6" w14:textId="77777777" w:rsidR="00D5697A" w:rsidRDefault="006F7361">
    <w:pPr>
      <w:tabs>
        <w:tab w:val="center" w:pos="5144"/>
      </w:tabs>
      <w:spacing w:after="0" w:line="259" w:lineRule="auto"/>
      <w:ind w:left="0" w:right="0" w:firstLine="0"/>
      <w:jc w:val="left"/>
    </w:pPr>
    <w:r>
      <w:rPr>
        <w:sz w:val="20"/>
      </w:rPr>
      <w:t xml:space="preserve"> </w:t>
    </w:r>
    <w:r>
      <w:rPr>
        <w:sz w:val="20"/>
      </w:rPr>
      <w:tab/>
    </w:r>
    <w:r>
      <w:rPr>
        <w:b/>
        <w:sz w:val="22"/>
      </w:rPr>
      <w:t xml:space="preserve">Patrons: Lord Dholakia OBE, Baroness Helena Kennedy QC </w:t>
    </w:r>
  </w:p>
  <w:p w14:paraId="37A273D5" w14:textId="77777777" w:rsidR="00D5697A" w:rsidRDefault="006F7361">
    <w:pPr>
      <w:spacing w:after="0" w:line="259" w:lineRule="auto"/>
      <w:ind w:left="708" w:right="0" w:firstLine="0"/>
      <w:jc w:val="left"/>
    </w:pPr>
    <w:r>
      <w:rPr>
        <w:sz w:val="22"/>
      </w:rPr>
      <w:t xml:space="preserve">Registered Charity No. 1124328 Company Limited by Guarantee in England and Wales No. 4911257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BBFA" w14:textId="77777777" w:rsidR="00D5697A" w:rsidRDefault="006F7361">
    <w:pPr>
      <w:tabs>
        <w:tab w:val="center" w:pos="5144"/>
      </w:tabs>
      <w:spacing w:after="0" w:line="259" w:lineRule="auto"/>
      <w:ind w:left="0" w:right="0" w:firstLine="0"/>
      <w:jc w:val="left"/>
    </w:pPr>
    <w:r>
      <w:rPr>
        <w:sz w:val="20"/>
      </w:rPr>
      <w:t xml:space="preserve"> </w:t>
    </w:r>
    <w:r>
      <w:rPr>
        <w:sz w:val="20"/>
      </w:rPr>
      <w:tab/>
    </w:r>
    <w:r>
      <w:rPr>
        <w:b/>
        <w:sz w:val="22"/>
      </w:rPr>
      <w:t xml:space="preserve">Patrons: Lord Dholakia OBE, Baroness Helena Kennedy QC </w:t>
    </w:r>
  </w:p>
  <w:p w14:paraId="14342357" w14:textId="77777777" w:rsidR="00D5697A" w:rsidRDefault="006F7361">
    <w:pPr>
      <w:spacing w:after="0" w:line="259" w:lineRule="auto"/>
      <w:ind w:left="708" w:right="0" w:firstLine="0"/>
      <w:jc w:val="left"/>
    </w:pPr>
    <w:r>
      <w:rPr>
        <w:sz w:val="22"/>
      </w:rPr>
      <w:t xml:space="preserve">Registered Charity No. 1124328 Company Limited by Guarantee in England and Wales No. 4911257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BF29" w14:textId="77777777" w:rsidR="00D5697A" w:rsidRDefault="006F7361">
    <w:pPr>
      <w:tabs>
        <w:tab w:val="center" w:pos="5144"/>
      </w:tabs>
      <w:spacing w:after="0" w:line="259" w:lineRule="auto"/>
      <w:ind w:left="0" w:right="0" w:firstLine="0"/>
      <w:jc w:val="left"/>
    </w:pPr>
    <w:r>
      <w:rPr>
        <w:sz w:val="20"/>
      </w:rPr>
      <w:t xml:space="preserve"> </w:t>
    </w:r>
    <w:r>
      <w:rPr>
        <w:sz w:val="20"/>
      </w:rPr>
      <w:tab/>
    </w:r>
    <w:r>
      <w:rPr>
        <w:b/>
        <w:sz w:val="22"/>
      </w:rPr>
      <w:t xml:space="preserve">Patrons: Lord Dholakia OBE, Baroness Helena Kennedy QC </w:t>
    </w:r>
  </w:p>
  <w:p w14:paraId="27054DE2" w14:textId="77777777" w:rsidR="00D5697A" w:rsidRDefault="006F7361">
    <w:pPr>
      <w:spacing w:after="0" w:line="259" w:lineRule="auto"/>
      <w:ind w:left="708" w:right="0" w:firstLine="0"/>
      <w:jc w:val="left"/>
    </w:pPr>
    <w:r>
      <w:rPr>
        <w:sz w:val="22"/>
      </w:rPr>
      <w:t xml:space="preserve">Registered Charity No. 1124328 Company Limited by Guarantee in England and Wales No. 4911257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415C" w14:textId="77777777" w:rsidR="006F7361" w:rsidRDefault="006F7361">
      <w:pPr>
        <w:spacing w:after="0" w:line="240" w:lineRule="auto"/>
      </w:pPr>
      <w:r>
        <w:separator/>
      </w:r>
    </w:p>
  </w:footnote>
  <w:footnote w:type="continuationSeparator" w:id="0">
    <w:p w14:paraId="34DBF064" w14:textId="77777777" w:rsidR="006F7361" w:rsidRDefault="006F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DE53" w14:textId="77777777" w:rsidR="00D5697A" w:rsidRDefault="006F7361">
    <w:pPr>
      <w:spacing w:after="0" w:line="259" w:lineRule="auto"/>
      <w:ind w:left="0" w:right="8661" w:firstLine="0"/>
      <w:jc w:val="left"/>
    </w:pPr>
    <w:r>
      <w:rPr>
        <w:noProof/>
      </w:rPr>
      <w:drawing>
        <wp:anchor distT="0" distB="0" distL="114300" distR="114300" simplePos="0" relativeHeight="251658240" behindDoc="0" locked="0" layoutInCell="1" allowOverlap="0" wp14:anchorId="0008FAFA" wp14:editId="7390FAA5">
          <wp:simplePos x="0" y="0"/>
          <wp:positionH relativeFrom="page">
            <wp:posOffset>630554</wp:posOffset>
          </wp:positionH>
          <wp:positionV relativeFrom="page">
            <wp:posOffset>462913</wp:posOffset>
          </wp:positionV>
          <wp:extent cx="959485" cy="96319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9485" cy="963192"/>
                  </a:xfrm>
                  <a:prstGeom prst="rect">
                    <a:avLst/>
                  </a:prstGeom>
                </pic:spPr>
              </pic:pic>
            </a:graphicData>
          </a:graphic>
        </wp:anchor>
      </w:drawing>
    </w:r>
    <w:r>
      <w:rPr>
        <w:sz w:val="20"/>
      </w:rPr>
      <w:t xml:space="preserve"> </w:t>
    </w:r>
  </w:p>
  <w:p w14:paraId="2DA4E1AE" w14:textId="77777777" w:rsidR="00D5697A" w:rsidRDefault="006F7361">
    <w:pPr>
      <w:spacing w:after="0" w:line="259" w:lineRule="auto"/>
      <w:ind w:left="112" w:right="93" w:firstLine="0"/>
      <w:jc w:val="right"/>
    </w:pPr>
    <w:r>
      <w:rPr>
        <w:b/>
        <w:sz w:val="22"/>
      </w:rPr>
      <w:t xml:space="preserve">Address: </w:t>
    </w:r>
  </w:p>
  <w:p w14:paraId="2972ADA6" w14:textId="77777777" w:rsidR="00D5697A" w:rsidRDefault="006F7361">
    <w:pPr>
      <w:spacing w:after="0" w:line="259" w:lineRule="auto"/>
      <w:ind w:left="112" w:right="89" w:firstLine="0"/>
      <w:jc w:val="right"/>
    </w:pPr>
    <w:r>
      <w:rPr>
        <w:sz w:val="22"/>
      </w:rPr>
      <w:t xml:space="preserve">GDWG, The Orchard </w:t>
    </w:r>
  </w:p>
  <w:p w14:paraId="2F7C8030" w14:textId="77777777" w:rsidR="00D5697A" w:rsidRDefault="006F7361">
    <w:pPr>
      <w:spacing w:after="0" w:line="259" w:lineRule="auto"/>
      <w:ind w:left="112" w:right="93" w:firstLine="0"/>
      <w:jc w:val="right"/>
    </w:pPr>
    <w:r>
      <w:rPr>
        <w:sz w:val="22"/>
      </w:rPr>
      <w:t xml:space="preserve">1-2 Gleneagles Court, Brighton Road </w:t>
    </w:r>
  </w:p>
  <w:p w14:paraId="564E84D5" w14:textId="77777777" w:rsidR="00D5697A" w:rsidRDefault="006F7361">
    <w:pPr>
      <w:spacing w:after="0" w:line="259" w:lineRule="auto"/>
      <w:ind w:left="112" w:right="95" w:firstLine="0"/>
      <w:jc w:val="right"/>
    </w:pPr>
    <w:r>
      <w:rPr>
        <w:sz w:val="22"/>
      </w:rPr>
      <w:t xml:space="preserve">Crawley, West Sussex, RH10 6AD </w:t>
    </w:r>
  </w:p>
  <w:p w14:paraId="1D4ABF97" w14:textId="77777777" w:rsidR="00D5697A" w:rsidRDefault="006F7361">
    <w:pPr>
      <w:spacing w:after="0" w:line="259" w:lineRule="auto"/>
      <w:ind w:left="112" w:right="93" w:firstLine="0"/>
      <w:jc w:val="right"/>
    </w:pPr>
    <w:r>
      <w:rPr>
        <w:b/>
        <w:sz w:val="22"/>
      </w:rPr>
      <w:t xml:space="preserve">Telephone: </w:t>
    </w:r>
    <w:r>
      <w:rPr>
        <w:sz w:val="22"/>
      </w:rPr>
      <w:t xml:space="preserve">01293 657070 </w:t>
    </w:r>
  </w:p>
  <w:p w14:paraId="57A4C006" w14:textId="77777777" w:rsidR="00D5697A" w:rsidRDefault="006F7361">
    <w:pPr>
      <w:spacing w:after="263" w:line="259" w:lineRule="auto"/>
      <w:ind w:left="112" w:right="97" w:firstLine="0"/>
      <w:jc w:val="right"/>
    </w:pPr>
    <w:r>
      <w:rPr>
        <w:sz w:val="22"/>
      </w:rPr>
      <w:t xml:space="preserve">Fax: 01293 544916 </w:t>
    </w:r>
  </w:p>
  <w:p w14:paraId="66677A8C" w14:textId="77777777" w:rsidR="00D5697A" w:rsidRDefault="006F7361">
    <w:pPr>
      <w:spacing w:after="0" w:line="259" w:lineRule="auto"/>
      <w:ind w:left="0" w:right="105" w:firstLine="0"/>
      <w:jc w:val="right"/>
    </w:pPr>
    <w:r>
      <w:rPr>
        <w:b/>
        <w:sz w:val="22"/>
      </w:rPr>
      <w:t xml:space="preserve">Websites: </w:t>
    </w:r>
    <w:r>
      <w:rPr>
        <w:sz w:val="22"/>
      </w:rPr>
      <w:t xml:space="preserve">www.gdwg.org.uk </w:t>
    </w:r>
    <w:r>
      <w:rPr>
        <w:color w:val="EB7B2F"/>
        <w:sz w:val="22"/>
      </w:rPr>
      <w:t xml:space="preserve">| </w:t>
    </w:r>
    <w:r>
      <w:rPr>
        <w:sz w:val="22"/>
      </w:rPr>
      <w:t xml:space="preserve">www.refugeetales.org </w:t>
    </w:r>
    <w:r>
      <w:rPr>
        <w:color w:val="EB7B2F"/>
        <w:sz w:val="22"/>
      </w:rPr>
      <w:t xml:space="preserve">| </w:t>
    </w:r>
    <w:r>
      <w:rPr>
        <w:sz w:val="22"/>
      </w:rPr>
      <w:t xml:space="preserve">www.28for28.org </w:t>
    </w:r>
  </w:p>
  <w:p w14:paraId="2AD53AEE" w14:textId="77777777" w:rsidR="00D5697A" w:rsidRDefault="006F7361">
    <w:r>
      <w:rPr>
        <w:noProof/>
        <w:sz w:val="22"/>
      </w:rPr>
      <mc:AlternateContent>
        <mc:Choice Requires="wpg">
          <w:drawing>
            <wp:anchor distT="0" distB="0" distL="114300" distR="114300" simplePos="0" relativeHeight="251659264" behindDoc="1" locked="0" layoutInCell="1" allowOverlap="1" wp14:anchorId="1BEC8421" wp14:editId="5B95B4BD">
              <wp:simplePos x="0" y="0"/>
              <wp:positionH relativeFrom="page">
                <wp:posOffset>0</wp:posOffset>
              </wp:positionH>
              <wp:positionV relativeFrom="page">
                <wp:posOffset>2029968</wp:posOffset>
              </wp:positionV>
              <wp:extent cx="7472172" cy="246888"/>
              <wp:effectExtent l="0" t="0" r="0" b="0"/>
              <wp:wrapNone/>
              <wp:docPr id="3828" name="Group 3828"/>
              <wp:cNvGraphicFramePr/>
              <a:graphic xmlns:a="http://schemas.openxmlformats.org/drawingml/2006/main">
                <a:graphicData uri="http://schemas.microsoft.com/office/word/2010/wordprocessingGroup">
                  <wpg:wgp>
                    <wpg:cNvGrpSpPr/>
                    <wpg:grpSpPr>
                      <a:xfrm>
                        <a:off x="0" y="0"/>
                        <a:ext cx="7472172" cy="246888"/>
                        <a:chOff x="0" y="0"/>
                        <a:chExt cx="7472172" cy="246888"/>
                      </a:xfrm>
                    </wpg:grpSpPr>
                    <wps:wsp>
                      <wps:cNvPr id="3971" name="Shape 3971"/>
                      <wps:cNvSpPr/>
                      <wps:spPr>
                        <a:xfrm>
                          <a:off x="0" y="0"/>
                          <a:ext cx="7472172" cy="246888"/>
                        </a:xfrm>
                        <a:custGeom>
                          <a:avLst/>
                          <a:gdLst/>
                          <a:ahLst/>
                          <a:cxnLst/>
                          <a:rect l="0" t="0" r="0" b="0"/>
                          <a:pathLst>
                            <a:path w="7472172" h="246888">
                              <a:moveTo>
                                <a:pt x="0" y="0"/>
                              </a:moveTo>
                              <a:lnTo>
                                <a:pt x="7472172" y="0"/>
                              </a:lnTo>
                              <a:lnTo>
                                <a:pt x="7472172" y="246888"/>
                              </a:lnTo>
                              <a:lnTo>
                                <a:pt x="0" y="24688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g:wgp>
                </a:graphicData>
              </a:graphic>
            </wp:anchor>
          </w:drawing>
        </mc:Choice>
        <mc:Fallback xmlns:a="http://schemas.openxmlformats.org/drawingml/2006/main">
          <w:pict>
            <v:group id="Group 3828" style="width:588.36pt;height:19.44pt;position:absolute;z-index:-2147483648;mso-position-horizontal-relative:page;mso-position-horizontal:absolute;margin-left:0pt;mso-position-vertical-relative:page;margin-top:159.84pt;" coordsize="74721,2468">
              <v:shape id="Shape 3972" style="position:absolute;width:74721;height:2468;left:0;top:0;" coordsize="7472172,246888" path="m0,0l7472172,0l7472172,246888l0,246888l0,0">
                <v:stroke weight="0pt" endcap="flat" joinstyle="miter" miterlimit="10" on="false" color="#000000" opacity="0"/>
                <v:fill on="true" color="#e7e6e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C4E6" w14:textId="77777777" w:rsidR="00D5697A" w:rsidRDefault="006F7361">
    <w:pPr>
      <w:spacing w:after="0" w:line="259" w:lineRule="auto"/>
      <w:ind w:left="0" w:right="8661" w:firstLine="0"/>
      <w:jc w:val="left"/>
    </w:pPr>
    <w:r>
      <w:rPr>
        <w:noProof/>
      </w:rPr>
      <w:drawing>
        <wp:anchor distT="0" distB="0" distL="114300" distR="114300" simplePos="0" relativeHeight="251660288" behindDoc="0" locked="0" layoutInCell="1" allowOverlap="0" wp14:anchorId="19438CD5" wp14:editId="4F7E7682">
          <wp:simplePos x="0" y="0"/>
          <wp:positionH relativeFrom="page">
            <wp:posOffset>630554</wp:posOffset>
          </wp:positionH>
          <wp:positionV relativeFrom="page">
            <wp:posOffset>462913</wp:posOffset>
          </wp:positionV>
          <wp:extent cx="959485" cy="963192"/>
          <wp:effectExtent l="0" t="0" r="0" b="0"/>
          <wp:wrapSquare wrapText="bothSides"/>
          <wp:docPr id="594543084" name="Picture 59454308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9485" cy="963192"/>
                  </a:xfrm>
                  <a:prstGeom prst="rect">
                    <a:avLst/>
                  </a:prstGeom>
                </pic:spPr>
              </pic:pic>
            </a:graphicData>
          </a:graphic>
        </wp:anchor>
      </w:drawing>
    </w:r>
    <w:r>
      <w:rPr>
        <w:sz w:val="20"/>
      </w:rPr>
      <w:t xml:space="preserve"> </w:t>
    </w:r>
  </w:p>
  <w:p w14:paraId="76986BD7" w14:textId="77777777" w:rsidR="00D5697A" w:rsidRDefault="006F7361">
    <w:pPr>
      <w:spacing w:after="0" w:line="259" w:lineRule="auto"/>
      <w:ind w:left="112" w:right="93" w:firstLine="0"/>
      <w:jc w:val="right"/>
    </w:pPr>
    <w:r>
      <w:rPr>
        <w:b/>
        <w:sz w:val="22"/>
      </w:rPr>
      <w:t xml:space="preserve">Address: </w:t>
    </w:r>
  </w:p>
  <w:p w14:paraId="506E1177" w14:textId="77777777" w:rsidR="00D5697A" w:rsidRDefault="006F7361">
    <w:pPr>
      <w:spacing w:after="0" w:line="259" w:lineRule="auto"/>
      <w:ind w:left="112" w:right="89" w:firstLine="0"/>
      <w:jc w:val="right"/>
    </w:pPr>
    <w:r>
      <w:rPr>
        <w:sz w:val="22"/>
      </w:rPr>
      <w:t xml:space="preserve">GDWG, The Orchard </w:t>
    </w:r>
  </w:p>
  <w:p w14:paraId="29A0D913" w14:textId="77777777" w:rsidR="00D5697A" w:rsidRDefault="006F7361">
    <w:pPr>
      <w:spacing w:after="0" w:line="259" w:lineRule="auto"/>
      <w:ind w:left="112" w:right="93" w:firstLine="0"/>
      <w:jc w:val="right"/>
    </w:pPr>
    <w:r>
      <w:rPr>
        <w:sz w:val="22"/>
      </w:rPr>
      <w:t xml:space="preserve">1-2 Gleneagles Court, Brighton Road </w:t>
    </w:r>
  </w:p>
  <w:p w14:paraId="1AB47563" w14:textId="77777777" w:rsidR="00D5697A" w:rsidRDefault="006F7361">
    <w:pPr>
      <w:spacing w:after="0" w:line="259" w:lineRule="auto"/>
      <w:ind w:left="112" w:right="95" w:firstLine="0"/>
      <w:jc w:val="right"/>
    </w:pPr>
    <w:r>
      <w:rPr>
        <w:sz w:val="22"/>
      </w:rPr>
      <w:t xml:space="preserve">Crawley, West Sussex, RH10 6AD </w:t>
    </w:r>
  </w:p>
  <w:p w14:paraId="18081562" w14:textId="77777777" w:rsidR="00D5697A" w:rsidRDefault="006F7361">
    <w:pPr>
      <w:spacing w:after="0" w:line="259" w:lineRule="auto"/>
      <w:ind w:left="112" w:right="93" w:firstLine="0"/>
      <w:jc w:val="right"/>
    </w:pPr>
    <w:r>
      <w:rPr>
        <w:b/>
        <w:sz w:val="22"/>
      </w:rPr>
      <w:t xml:space="preserve">Telephone: </w:t>
    </w:r>
    <w:r>
      <w:rPr>
        <w:sz w:val="22"/>
      </w:rPr>
      <w:t xml:space="preserve">01293 657070 </w:t>
    </w:r>
  </w:p>
  <w:p w14:paraId="09290FD8" w14:textId="77777777" w:rsidR="00D5697A" w:rsidRDefault="006F7361">
    <w:pPr>
      <w:spacing w:after="263" w:line="259" w:lineRule="auto"/>
      <w:ind w:left="112" w:right="97" w:firstLine="0"/>
      <w:jc w:val="right"/>
    </w:pPr>
    <w:r>
      <w:rPr>
        <w:sz w:val="22"/>
      </w:rPr>
      <w:t xml:space="preserve">Fax: 01293 544916 </w:t>
    </w:r>
  </w:p>
  <w:p w14:paraId="075190A3" w14:textId="77777777" w:rsidR="00D5697A" w:rsidRDefault="006F7361">
    <w:pPr>
      <w:spacing w:after="0" w:line="259" w:lineRule="auto"/>
      <w:ind w:left="0" w:right="105" w:firstLine="0"/>
      <w:jc w:val="right"/>
    </w:pPr>
    <w:r>
      <w:rPr>
        <w:b/>
        <w:sz w:val="22"/>
      </w:rPr>
      <w:t xml:space="preserve">Websites: </w:t>
    </w:r>
    <w:r>
      <w:rPr>
        <w:sz w:val="22"/>
      </w:rPr>
      <w:t xml:space="preserve">www.gdwg.org.uk </w:t>
    </w:r>
    <w:r>
      <w:rPr>
        <w:color w:val="EB7B2F"/>
        <w:sz w:val="22"/>
      </w:rPr>
      <w:t xml:space="preserve">| </w:t>
    </w:r>
    <w:r>
      <w:rPr>
        <w:sz w:val="22"/>
      </w:rPr>
      <w:t xml:space="preserve">www.refugeetales.org </w:t>
    </w:r>
    <w:r>
      <w:rPr>
        <w:color w:val="EB7B2F"/>
        <w:sz w:val="22"/>
      </w:rPr>
      <w:t xml:space="preserve">| </w:t>
    </w:r>
    <w:r>
      <w:rPr>
        <w:sz w:val="22"/>
      </w:rPr>
      <w:t xml:space="preserve">www.28for28.org </w:t>
    </w:r>
  </w:p>
  <w:p w14:paraId="5F267569" w14:textId="77777777" w:rsidR="00D5697A" w:rsidRDefault="006F7361">
    <w:r>
      <w:rPr>
        <w:noProof/>
        <w:sz w:val="22"/>
      </w:rPr>
      <mc:AlternateContent>
        <mc:Choice Requires="wpg">
          <w:drawing>
            <wp:anchor distT="0" distB="0" distL="114300" distR="114300" simplePos="0" relativeHeight="251661312" behindDoc="1" locked="0" layoutInCell="1" allowOverlap="1" wp14:anchorId="41953CBB" wp14:editId="1547B42B">
              <wp:simplePos x="0" y="0"/>
              <wp:positionH relativeFrom="page">
                <wp:posOffset>0</wp:posOffset>
              </wp:positionH>
              <wp:positionV relativeFrom="page">
                <wp:posOffset>2029968</wp:posOffset>
              </wp:positionV>
              <wp:extent cx="7472172" cy="246888"/>
              <wp:effectExtent l="0" t="0" r="0" b="0"/>
              <wp:wrapNone/>
              <wp:docPr id="3761" name="Group 3761"/>
              <wp:cNvGraphicFramePr/>
              <a:graphic xmlns:a="http://schemas.openxmlformats.org/drawingml/2006/main">
                <a:graphicData uri="http://schemas.microsoft.com/office/word/2010/wordprocessingGroup">
                  <wpg:wgp>
                    <wpg:cNvGrpSpPr/>
                    <wpg:grpSpPr>
                      <a:xfrm>
                        <a:off x="0" y="0"/>
                        <a:ext cx="7472172" cy="246888"/>
                        <a:chOff x="0" y="0"/>
                        <a:chExt cx="7472172" cy="246888"/>
                      </a:xfrm>
                    </wpg:grpSpPr>
                    <wps:wsp>
                      <wps:cNvPr id="3969" name="Shape 3969"/>
                      <wps:cNvSpPr/>
                      <wps:spPr>
                        <a:xfrm>
                          <a:off x="0" y="0"/>
                          <a:ext cx="7472172" cy="246888"/>
                        </a:xfrm>
                        <a:custGeom>
                          <a:avLst/>
                          <a:gdLst/>
                          <a:ahLst/>
                          <a:cxnLst/>
                          <a:rect l="0" t="0" r="0" b="0"/>
                          <a:pathLst>
                            <a:path w="7472172" h="246888">
                              <a:moveTo>
                                <a:pt x="0" y="0"/>
                              </a:moveTo>
                              <a:lnTo>
                                <a:pt x="7472172" y="0"/>
                              </a:lnTo>
                              <a:lnTo>
                                <a:pt x="7472172" y="246888"/>
                              </a:lnTo>
                              <a:lnTo>
                                <a:pt x="0" y="24688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g:wgp>
                </a:graphicData>
              </a:graphic>
            </wp:anchor>
          </w:drawing>
        </mc:Choice>
        <mc:Fallback xmlns:a="http://schemas.openxmlformats.org/drawingml/2006/main">
          <w:pict>
            <v:group id="Group 3761" style="width:588.36pt;height:19.44pt;position:absolute;z-index:-2147483648;mso-position-horizontal-relative:page;mso-position-horizontal:absolute;margin-left:0pt;mso-position-vertical-relative:page;margin-top:159.84pt;" coordsize="74721,2468">
              <v:shape id="Shape 3970" style="position:absolute;width:74721;height:2468;left:0;top:0;" coordsize="7472172,246888" path="m0,0l7472172,0l7472172,246888l0,246888l0,0">
                <v:stroke weight="0pt" endcap="flat" joinstyle="miter" miterlimit="10" on="false" color="#000000" opacity="0"/>
                <v:fill on="true" color="#e7e6e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8F2E5" w14:textId="77777777" w:rsidR="00D5697A" w:rsidRDefault="006F7361">
    <w:pPr>
      <w:spacing w:after="0" w:line="259" w:lineRule="auto"/>
      <w:ind w:left="0" w:right="8661" w:firstLine="0"/>
      <w:jc w:val="left"/>
    </w:pPr>
    <w:r>
      <w:rPr>
        <w:noProof/>
      </w:rPr>
      <w:drawing>
        <wp:anchor distT="0" distB="0" distL="114300" distR="114300" simplePos="0" relativeHeight="251662336" behindDoc="0" locked="0" layoutInCell="1" allowOverlap="0" wp14:anchorId="7AD78E1D" wp14:editId="3A73ED17">
          <wp:simplePos x="0" y="0"/>
          <wp:positionH relativeFrom="page">
            <wp:posOffset>630554</wp:posOffset>
          </wp:positionH>
          <wp:positionV relativeFrom="page">
            <wp:posOffset>462913</wp:posOffset>
          </wp:positionV>
          <wp:extent cx="959485" cy="963192"/>
          <wp:effectExtent l="0" t="0" r="0" b="0"/>
          <wp:wrapSquare wrapText="bothSides"/>
          <wp:docPr id="1121370225" name="Picture 112137022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59485" cy="963192"/>
                  </a:xfrm>
                  <a:prstGeom prst="rect">
                    <a:avLst/>
                  </a:prstGeom>
                </pic:spPr>
              </pic:pic>
            </a:graphicData>
          </a:graphic>
        </wp:anchor>
      </w:drawing>
    </w:r>
    <w:r>
      <w:rPr>
        <w:sz w:val="20"/>
      </w:rPr>
      <w:t xml:space="preserve"> </w:t>
    </w:r>
  </w:p>
  <w:p w14:paraId="128B1542" w14:textId="77777777" w:rsidR="00D5697A" w:rsidRDefault="006F7361">
    <w:pPr>
      <w:spacing w:after="0" w:line="259" w:lineRule="auto"/>
      <w:ind w:left="112" w:right="93" w:firstLine="0"/>
      <w:jc w:val="right"/>
    </w:pPr>
    <w:r>
      <w:rPr>
        <w:b/>
        <w:sz w:val="22"/>
      </w:rPr>
      <w:t xml:space="preserve">Address: </w:t>
    </w:r>
  </w:p>
  <w:p w14:paraId="7CBB4530" w14:textId="77777777" w:rsidR="00D5697A" w:rsidRDefault="006F7361">
    <w:pPr>
      <w:spacing w:after="0" w:line="259" w:lineRule="auto"/>
      <w:ind w:left="112" w:right="89" w:firstLine="0"/>
      <w:jc w:val="right"/>
    </w:pPr>
    <w:r>
      <w:rPr>
        <w:sz w:val="22"/>
      </w:rPr>
      <w:t xml:space="preserve">GDWG, The Orchard </w:t>
    </w:r>
  </w:p>
  <w:p w14:paraId="375A35D4" w14:textId="77777777" w:rsidR="00D5697A" w:rsidRDefault="006F7361">
    <w:pPr>
      <w:spacing w:after="0" w:line="259" w:lineRule="auto"/>
      <w:ind w:left="112" w:right="93" w:firstLine="0"/>
      <w:jc w:val="right"/>
    </w:pPr>
    <w:r>
      <w:rPr>
        <w:sz w:val="22"/>
      </w:rPr>
      <w:t xml:space="preserve">1-2 Gleneagles Court, Brighton Road </w:t>
    </w:r>
  </w:p>
  <w:p w14:paraId="1ACFD55E" w14:textId="77777777" w:rsidR="00D5697A" w:rsidRDefault="006F7361">
    <w:pPr>
      <w:spacing w:after="0" w:line="259" w:lineRule="auto"/>
      <w:ind w:left="112" w:right="95" w:firstLine="0"/>
      <w:jc w:val="right"/>
    </w:pPr>
    <w:r>
      <w:rPr>
        <w:sz w:val="22"/>
      </w:rPr>
      <w:t xml:space="preserve">Crawley, West Sussex, RH10 6AD </w:t>
    </w:r>
  </w:p>
  <w:p w14:paraId="32393856" w14:textId="77777777" w:rsidR="00D5697A" w:rsidRDefault="006F7361">
    <w:pPr>
      <w:spacing w:after="0" w:line="259" w:lineRule="auto"/>
      <w:ind w:left="112" w:right="93" w:firstLine="0"/>
      <w:jc w:val="right"/>
    </w:pPr>
    <w:r>
      <w:rPr>
        <w:b/>
        <w:sz w:val="22"/>
      </w:rPr>
      <w:t xml:space="preserve">Telephone: </w:t>
    </w:r>
    <w:r>
      <w:rPr>
        <w:sz w:val="22"/>
      </w:rPr>
      <w:t xml:space="preserve">01293 657070 </w:t>
    </w:r>
  </w:p>
  <w:p w14:paraId="58331621" w14:textId="77777777" w:rsidR="00D5697A" w:rsidRDefault="006F7361">
    <w:pPr>
      <w:spacing w:after="263" w:line="259" w:lineRule="auto"/>
      <w:ind w:left="112" w:right="97" w:firstLine="0"/>
      <w:jc w:val="right"/>
    </w:pPr>
    <w:r>
      <w:rPr>
        <w:sz w:val="22"/>
      </w:rPr>
      <w:t xml:space="preserve">Fax: 01293 544916 </w:t>
    </w:r>
  </w:p>
  <w:p w14:paraId="3AE4D67E" w14:textId="77777777" w:rsidR="00D5697A" w:rsidRDefault="006F7361">
    <w:pPr>
      <w:spacing w:after="0" w:line="259" w:lineRule="auto"/>
      <w:ind w:left="0" w:right="105" w:firstLine="0"/>
      <w:jc w:val="right"/>
    </w:pPr>
    <w:r>
      <w:rPr>
        <w:b/>
        <w:sz w:val="22"/>
      </w:rPr>
      <w:t xml:space="preserve">Websites: </w:t>
    </w:r>
    <w:r>
      <w:rPr>
        <w:sz w:val="22"/>
      </w:rPr>
      <w:t xml:space="preserve">www.gdwg.org.uk </w:t>
    </w:r>
    <w:r>
      <w:rPr>
        <w:color w:val="EB7B2F"/>
        <w:sz w:val="22"/>
      </w:rPr>
      <w:t xml:space="preserve">| </w:t>
    </w:r>
    <w:r>
      <w:rPr>
        <w:sz w:val="22"/>
      </w:rPr>
      <w:t xml:space="preserve">www.refugeetales.org </w:t>
    </w:r>
    <w:r>
      <w:rPr>
        <w:color w:val="EB7B2F"/>
        <w:sz w:val="22"/>
      </w:rPr>
      <w:t xml:space="preserve">| </w:t>
    </w:r>
    <w:r>
      <w:rPr>
        <w:sz w:val="22"/>
      </w:rPr>
      <w:t xml:space="preserve">www.28for28.org </w:t>
    </w:r>
  </w:p>
  <w:p w14:paraId="780565D4" w14:textId="77777777" w:rsidR="00D5697A" w:rsidRDefault="006F7361">
    <w:r>
      <w:rPr>
        <w:noProof/>
        <w:sz w:val="22"/>
      </w:rPr>
      <mc:AlternateContent>
        <mc:Choice Requires="wpg">
          <w:drawing>
            <wp:anchor distT="0" distB="0" distL="114300" distR="114300" simplePos="0" relativeHeight="251663360" behindDoc="1" locked="0" layoutInCell="1" allowOverlap="1" wp14:anchorId="0C5B5D41" wp14:editId="28154E8C">
              <wp:simplePos x="0" y="0"/>
              <wp:positionH relativeFrom="page">
                <wp:posOffset>0</wp:posOffset>
              </wp:positionH>
              <wp:positionV relativeFrom="page">
                <wp:posOffset>2029968</wp:posOffset>
              </wp:positionV>
              <wp:extent cx="7472172" cy="246888"/>
              <wp:effectExtent l="0" t="0" r="0" b="0"/>
              <wp:wrapNone/>
              <wp:docPr id="3694" name="Group 3694"/>
              <wp:cNvGraphicFramePr/>
              <a:graphic xmlns:a="http://schemas.openxmlformats.org/drawingml/2006/main">
                <a:graphicData uri="http://schemas.microsoft.com/office/word/2010/wordprocessingGroup">
                  <wpg:wgp>
                    <wpg:cNvGrpSpPr/>
                    <wpg:grpSpPr>
                      <a:xfrm>
                        <a:off x="0" y="0"/>
                        <a:ext cx="7472172" cy="246888"/>
                        <a:chOff x="0" y="0"/>
                        <a:chExt cx="7472172" cy="246888"/>
                      </a:xfrm>
                    </wpg:grpSpPr>
                    <wps:wsp>
                      <wps:cNvPr id="3967" name="Shape 3967"/>
                      <wps:cNvSpPr/>
                      <wps:spPr>
                        <a:xfrm>
                          <a:off x="0" y="0"/>
                          <a:ext cx="7472172" cy="246888"/>
                        </a:xfrm>
                        <a:custGeom>
                          <a:avLst/>
                          <a:gdLst/>
                          <a:ahLst/>
                          <a:cxnLst/>
                          <a:rect l="0" t="0" r="0" b="0"/>
                          <a:pathLst>
                            <a:path w="7472172" h="246888">
                              <a:moveTo>
                                <a:pt x="0" y="0"/>
                              </a:moveTo>
                              <a:lnTo>
                                <a:pt x="7472172" y="0"/>
                              </a:lnTo>
                              <a:lnTo>
                                <a:pt x="7472172" y="246888"/>
                              </a:lnTo>
                              <a:lnTo>
                                <a:pt x="0" y="246888"/>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g:wgp>
                </a:graphicData>
              </a:graphic>
            </wp:anchor>
          </w:drawing>
        </mc:Choice>
        <mc:Fallback xmlns:a="http://schemas.openxmlformats.org/drawingml/2006/main">
          <w:pict>
            <v:group id="Group 3694" style="width:588.36pt;height:19.44pt;position:absolute;z-index:-2147483648;mso-position-horizontal-relative:page;mso-position-horizontal:absolute;margin-left:0pt;mso-position-vertical-relative:page;margin-top:159.84pt;" coordsize="74721,2468">
              <v:shape id="Shape 3968" style="position:absolute;width:74721;height:2468;left:0;top:0;" coordsize="7472172,246888" path="m0,0l7472172,0l7472172,246888l0,246888l0,0">
                <v:stroke weight="0pt" endcap="flat" joinstyle="miter" miterlimit="10" on="false" color="#000000" opacity="0"/>
                <v:fill on="true" color="#e7e6e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780"/>
    <w:multiLevelType w:val="hybridMultilevel"/>
    <w:tmpl w:val="F04EA10E"/>
    <w:lvl w:ilvl="0" w:tplc="3918A69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CAF44C">
      <w:start w:val="1"/>
      <w:numFmt w:val="bullet"/>
      <w:lvlText w:val="o"/>
      <w:lvlJc w:val="left"/>
      <w:pPr>
        <w:ind w:left="2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3A6852">
      <w:start w:val="1"/>
      <w:numFmt w:val="bullet"/>
      <w:lvlText w:val="▪"/>
      <w:lvlJc w:val="left"/>
      <w:pPr>
        <w:ind w:left="3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820606">
      <w:start w:val="1"/>
      <w:numFmt w:val="bullet"/>
      <w:lvlText w:val="•"/>
      <w:lvlJc w:val="left"/>
      <w:pPr>
        <w:ind w:left="3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0AFB8">
      <w:start w:val="1"/>
      <w:numFmt w:val="bullet"/>
      <w:lvlText w:val="o"/>
      <w:lvlJc w:val="left"/>
      <w:pPr>
        <w:ind w:left="4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4AFE38">
      <w:start w:val="1"/>
      <w:numFmt w:val="bullet"/>
      <w:lvlText w:val="▪"/>
      <w:lvlJc w:val="left"/>
      <w:pPr>
        <w:ind w:left="5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8E520E">
      <w:start w:val="1"/>
      <w:numFmt w:val="bullet"/>
      <w:lvlText w:val="•"/>
      <w:lvlJc w:val="left"/>
      <w:pPr>
        <w:ind w:left="5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16B500">
      <w:start w:val="1"/>
      <w:numFmt w:val="bullet"/>
      <w:lvlText w:val="o"/>
      <w:lvlJc w:val="left"/>
      <w:pPr>
        <w:ind w:left="6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E08E96">
      <w:start w:val="1"/>
      <w:numFmt w:val="bullet"/>
      <w:lvlText w:val="▪"/>
      <w:lvlJc w:val="left"/>
      <w:pPr>
        <w:ind w:left="7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1F24D8"/>
    <w:multiLevelType w:val="hybridMultilevel"/>
    <w:tmpl w:val="358215EA"/>
    <w:lvl w:ilvl="0" w:tplc="F2DC6B70">
      <w:start w:val="1"/>
      <w:numFmt w:val="bullet"/>
      <w:lvlText w:val="•"/>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700130">
      <w:start w:val="1"/>
      <w:numFmt w:val="bullet"/>
      <w:lvlText w:val="o"/>
      <w:lvlJc w:val="left"/>
      <w:pPr>
        <w:ind w:left="2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AC8E86">
      <w:start w:val="1"/>
      <w:numFmt w:val="bullet"/>
      <w:lvlText w:val="▪"/>
      <w:lvlJc w:val="left"/>
      <w:pPr>
        <w:ind w:left="3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F664B4">
      <w:start w:val="1"/>
      <w:numFmt w:val="bullet"/>
      <w:lvlText w:val="•"/>
      <w:lvlJc w:val="left"/>
      <w:pPr>
        <w:ind w:left="3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854B0">
      <w:start w:val="1"/>
      <w:numFmt w:val="bullet"/>
      <w:lvlText w:val="o"/>
      <w:lvlJc w:val="left"/>
      <w:pPr>
        <w:ind w:left="4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502CAA">
      <w:start w:val="1"/>
      <w:numFmt w:val="bullet"/>
      <w:lvlText w:val="▪"/>
      <w:lvlJc w:val="left"/>
      <w:pPr>
        <w:ind w:left="5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D471E4">
      <w:start w:val="1"/>
      <w:numFmt w:val="bullet"/>
      <w:lvlText w:val="•"/>
      <w:lvlJc w:val="left"/>
      <w:pPr>
        <w:ind w:left="6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E6C66">
      <w:start w:val="1"/>
      <w:numFmt w:val="bullet"/>
      <w:lvlText w:val="o"/>
      <w:lvlJc w:val="left"/>
      <w:pPr>
        <w:ind w:left="6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181B36">
      <w:start w:val="1"/>
      <w:numFmt w:val="bullet"/>
      <w:lvlText w:val="▪"/>
      <w:lvlJc w:val="left"/>
      <w:pPr>
        <w:ind w:left="7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C56F71"/>
    <w:multiLevelType w:val="hybridMultilevel"/>
    <w:tmpl w:val="10A601AE"/>
    <w:lvl w:ilvl="0" w:tplc="F200902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A7F56">
      <w:start w:val="1"/>
      <w:numFmt w:val="bullet"/>
      <w:lvlText w:val="o"/>
      <w:lvlJc w:val="left"/>
      <w:pPr>
        <w:ind w:left="2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28E65E">
      <w:start w:val="1"/>
      <w:numFmt w:val="bullet"/>
      <w:lvlText w:val="▪"/>
      <w:lvlJc w:val="left"/>
      <w:pPr>
        <w:ind w:left="3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46A570">
      <w:start w:val="1"/>
      <w:numFmt w:val="bullet"/>
      <w:lvlText w:val="•"/>
      <w:lvlJc w:val="left"/>
      <w:pPr>
        <w:ind w:left="3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F00EB0">
      <w:start w:val="1"/>
      <w:numFmt w:val="bullet"/>
      <w:lvlText w:val="o"/>
      <w:lvlJc w:val="left"/>
      <w:pPr>
        <w:ind w:left="4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AC3CA2">
      <w:start w:val="1"/>
      <w:numFmt w:val="bullet"/>
      <w:lvlText w:val="▪"/>
      <w:lvlJc w:val="left"/>
      <w:pPr>
        <w:ind w:left="5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481598">
      <w:start w:val="1"/>
      <w:numFmt w:val="bullet"/>
      <w:lvlText w:val="•"/>
      <w:lvlJc w:val="left"/>
      <w:pPr>
        <w:ind w:left="5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8E9378">
      <w:start w:val="1"/>
      <w:numFmt w:val="bullet"/>
      <w:lvlText w:val="o"/>
      <w:lvlJc w:val="left"/>
      <w:pPr>
        <w:ind w:left="6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F0CB4A">
      <w:start w:val="1"/>
      <w:numFmt w:val="bullet"/>
      <w:lvlText w:val="▪"/>
      <w:lvlJc w:val="left"/>
      <w:pPr>
        <w:ind w:left="7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C9F3D82"/>
    <w:multiLevelType w:val="hybridMultilevel"/>
    <w:tmpl w:val="C6704EE0"/>
    <w:lvl w:ilvl="0" w:tplc="3C0AD298">
      <w:start w:val="1"/>
      <w:numFmt w:val="bullet"/>
      <w:lvlText w:val="•"/>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FA7784">
      <w:start w:val="1"/>
      <w:numFmt w:val="bullet"/>
      <w:lvlText w:val="o"/>
      <w:lvlJc w:val="left"/>
      <w:pPr>
        <w:ind w:left="2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B0197A">
      <w:start w:val="1"/>
      <w:numFmt w:val="bullet"/>
      <w:lvlText w:val="▪"/>
      <w:lvlJc w:val="left"/>
      <w:pPr>
        <w:ind w:left="3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204B04">
      <w:start w:val="1"/>
      <w:numFmt w:val="bullet"/>
      <w:lvlText w:val="•"/>
      <w:lvlJc w:val="left"/>
      <w:pPr>
        <w:ind w:left="3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026EA">
      <w:start w:val="1"/>
      <w:numFmt w:val="bullet"/>
      <w:lvlText w:val="o"/>
      <w:lvlJc w:val="left"/>
      <w:pPr>
        <w:ind w:left="4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7E674A">
      <w:start w:val="1"/>
      <w:numFmt w:val="bullet"/>
      <w:lvlText w:val="▪"/>
      <w:lvlJc w:val="left"/>
      <w:pPr>
        <w:ind w:left="5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DA76D8">
      <w:start w:val="1"/>
      <w:numFmt w:val="bullet"/>
      <w:lvlText w:val="•"/>
      <w:lvlJc w:val="left"/>
      <w:pPr>
        <w:ind w:left="6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0BB30">
      <w:start w:val="1"/>
      <w:numFmt w:val="bullet"/>
      <w:lvlText w:val="o"/>
      <w:lvlJc w:val="left"/>
      <w:pPr>
        <w:ind w:left="6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922620">
      <w:start w:val="1"/>
      <w:numFmt w:val="bullet"/>
      <w:lvlText w:val="▪"/>
      <w:lvlJc w:val="left"/>
      <w:pPr>
        <w:ind w:left="7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0292818">
    <w:abstractNumId w:val="3"/>
  </w:num>
  <w:num w:numId="2" w16cid:durableId="1900482983">
    <w:abstractNumId w:val="1"/>
  </w:num>
  <w:num w:numId="3" w16cid:durableId="678654670">
    <w:abstractNumId w:val="0"/>
  </w:num>
  <w:num w:numId="4" w16cid:durableId="1644852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7A"/>
    <w:rsid w:val="001B60E7"/>
    <w:rsid w:val="006F7361"/>
    <w:rsid w:val="00D5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1015"/>
  <w15:docId w15:val="{1A0BA2BB-D81C-49D1-BE66-2BD3AF0F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23" w:right="76"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871"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15" w:line="259" w:lineRule="auto"/>
      <w:ind w:left="123"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beemploymen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beemployment.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Bell</dc:creator>
  <cp:keywords/>
  <cp:lastModifiedBy>Lara Bligh-Caplan</cp:lastModifiedBy>
  <cp:revision>2</cp:revision>
  <dcterms:created xsi:type="dcterms:W3CDTF">2024-12-20T14:04:00Z</dcterms:created>
  <dcterms:modified xsi:type="dcterms:W3CDTF">2024-12-20T14:04:00Z</dcterms:modified>
</cp:coreProperties>
</file>